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B9" w:rsidRPr="00716170" w:rsidRDefault="004234CD">
      <w:pPr>
        <w:spacing w:after="50"/>
        <w:jc w:val="center"/>
        <w:rPr>
          <w:b/>
          <w:color w:val="000000" w:themeColor="text1"/>
          <w:sz w:val="12"/>
        </w:rPr>
      </w:pPr>
      <w:r w:rsidRPr="00716170">
        <w:rPr>
          <w:b/>
          <w:color w:val="000000" w:themeColor="text1"/>
          <w:sz w:val="24"/>
          <w:szCs w:val="40"/>
        </w:rPr>
        <w:t>ДОГОВОР</w:t>
      </w:r>
    </w:p>
    <w:p w:rsidR="007558B9" w:rsidRPr="00716170" w:rsidRDefault="004234CD">
      <w:pPr>
        <w:spacing w:after="0" w:line="340" w:lineRule="auto"/>
        <w:jc w:val="center"/>
        <w:rPr>
          <w:color w:val="000000" w:themeColor="text1"/>
          <w:sz w:val="22"/>
        </w:rPr>
      </w:pPr>
      <w:r w:rsidRPr="00716170">
        <w:rPr>
          <w:b/>
          <w:color w:val="000000" w:themeColor="text1"/>
          <w:szCs w:val="18"/>
        </w:rPr>
        <w:t>о совместной деятельности по первичному размещению ценных бумаг</w:t>
      </w:r>
    </w:p>
    <w:p w:rsidR="007558B9" w:rsidRPr="00716170" w:rsidRDefault="007558B9">
      <w:pPr>
        <w:rPr>
          <w:color w:val="000000" w:themeColor="text1"/>
        </w:rPr>
      </w:pPr>
    </w:p>
    <w:p w:rsidR="007558B9" w:rsidRPr="00716170" w:rsidRDefault="007558B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7558B9" w:rsidRPr="00716170" w:rsidTr="004234C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58B9" w:rsidRPr="00716170" w:rsidRDefault="004234CD" w:rsidP="004234CD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716170">
              <w:rPr>
                <w:color w:val="000000" w:themeColor="text1"/>
                <w:szCs w:val="16"/>
              </w:rPr>
              <w:t>г</w:t>
            </w:r>
            <w:proofErr w:type="gramEnd"/>
            <w:r w:rsidRPr="00716170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58B9" w:rsidRPr="00716170" w:rsidRDefault="004234CD" w:rsidP="004234CD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16170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7558B9" w:rsidRPr="00716170" w:rsidRDefault="007558B9">
      <w:pPr>
        <w:rPr>
          <w:color w:val="000000" w:themeColor="text1"/>
        </w:rPr>
      </w:pPr>
    </w:p>
    <w:p w:rsidR="007558B9" w:rsidRPr="00716170" w:rsidRDefault="007558B9">
      <w:pPr>
        <w:rPr>
          <w:color w:val="000000" w:themeColor="text1"/>
          <w:lang w:val="en-US"/>
        </w:rPr>
      </w:pPr>
    </w:p>
    <w:p w:rsidR="007558B9" w:rsidRPr="00716170" w:rsidRDefault="004234CD">
      <w:pPr>
        <w:rPr>
          <w:color w:val="000000" w:themeColor="text1"/>
        </w:rPr>
      </w:pPr>
      <w:proofErr w:type="gramStart"/>
      <w:r w:rsidRPr="00716170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16170">
        <w:rPr>
          <w:b/>
          <w:color w:val="000000" w:themeColor="text1"/>
        </w:rPr>
        <w:t>Общество</w:t>
      </w:r>
      <w:r w:rsidRPr="00716170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16170">
        <w:rPr>
          <w:b/>
          <w:color w:val="000000" w:themeColor="text1"/>
        </w:rPr>
        <w:t>Фирма</w:t>
      </w:r>
      <w:r w:rsidRPr="00716170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16170">
        <w:rPr>
          <w:b/>
          <w:color w:val="000000" w:themeColor="text1"/>
        </w:rPr>
        <w:t>Договор</w:t>
      </w:r>
      <w:r w:rsidRPr="00716170">
        <w:rPr>
          <w:color w:val="000000" w:themeColor="text1"/>
        </w:rPr>
        <w:t>», о нижеследующем:</w:t>
      </w:r>
      <w:proofErr w:type="gramEnd"/>
    </w:p>
    <w:p w:rsidR="007558B9" w:rsidRPr="00716170" w:rsidRDefault="004234CD">
      <w:pPr>
        <w:spacing w:before="500" w:after="150"/>
        <w:jc w:val="center"/>
        <w:rPr>
          <w:color w:val="000000" w:themeColor="text1"/>
        </w:rPr>
      </w:pPr>
      <w:r w:rsidRPr="00716170">
        <w:rPr>
          <w:b/>
          <w:color w:val="000000" w:themeColor="text1"/>
          <w:sz w:val="24"/>
          <w:szCs w:val="24"/>
        </w:rPr>
        <w:t>1. ПРЕДМЕТ ДОГОВОРА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1.1. Стороны договорились о совместной деятельности по первичному размещению ценных бумаг (ЦБ) на биржевом рынке.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1.2. Стороны могут выступать в качестве Брокеров эмитентов или Брокеров инвесторов.</w:t>
      </w:r>
    </w:p>
    <w:p w:rsidR="007558B9" w:rsidRPr="00716170" w:rsidRDefault="004234CD">
      <w:pPr>
        <w:spacing w:before="500" w:after="150"/>
        <w:jc w:val="center"/>
        <w:rPr>
          <w:color w:val="000000" w:themeColor="text1"/>
        </w:rPr>
      </w:pPr>
      <w:r w:rsidRPr="00716170">
        <w:rPr>
          <w:b/>
          <w:color w:val="000000" w:themeColor="text1"/>
          <w:sz w:val="24"/>
          <w:szCs w:val="24"/>
        </w:rPr>
        <w:t>2. ОРГАНИЗАЦИЯ РАБОТ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2.1. Брокер эмитента передает другой стороне данные в соответствии с Приложением №1 к настоящему Договору.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2.2. Проведение рекламной кампании, консультаций и других мероприятий по подготовке первичного размещения осуществляется Брокером инвестора на основании предоставленных данных за свой счет и по своему усмотрению.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2.3. Текущая курсовая стоимость ЦБ определяется Брокером эмитента без учета комиссионного вознаграждения Брокеру инвестора и гербового сбора, и является обязательной при продаже ЦБ.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2.4. Текущая курсовая стоимость сообщается Брокером эмитента Уведомлением в соответствии с Приложением №2 в сроки, с периодичностью и способом, оговоренным в Приложении №12.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2.5. Комиссионное вознаграждение Брокера инвестора взимается им с покупателя ЦБ сверх текущей курсовой стоимости и не может превышать ________% от текущей курсовой стоимости.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2.6. Учет и регистрация сделок по настоящему договору проводится Брокером эмитента.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2.7. В целях организации работ по данному договору стороны определили два вида сделок:</w:t>
      </w:r>
    </w:p>
    <w:p w:rsidR="007558B9" w:rsidRPr="00716170" w:rsidRDefault="004234CD">
      <w:pPr>
        <w:spacing w:line="290" w:lineRule="auto"/>
        <w:rPr>
          <w:color w:val="000000" w:themeColor="text1"/>
        </w:rPr>
      </w:pPr>
      <w:r w:rsidRPr="007161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161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16170">
        <w:rPr>
          <w:color w:val="000000" w:themeColor="text1"/>
        </w:rPr>
        <w:t>прямая купля-продажа;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161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16170">
        <w:rPr>
          <w:color w:val="000000" w:themeColor="text1"/>
        </w:rPr>
        <w:t>сделка с резервированием ЦБ.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lastRenderedPageBreak/>
        <w:t>2.8. Сделки прямой купли-продажи ЦБ осуществляются следующим образом.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2.8.1. Брокер инвестора заключает с покупателем ЦБ договор купли-продажи, приведенный в Приложении №3 (договор с физическими лицами) или Приложении №4 (договор с юридическими лицами) и являющийся неотъемлемой частью настоящего договора.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2.8.2. Брокер инвестора осуществляет предварительную регистрацию сделок по форме, приведенной в Приложении №5 к настоящему договору и являющихся основанием для регистрации сделок Брокером эмитента.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2.8.3. Брокер инвестора не реже чем раз в неделю высылает Брокеру эмитента список подписчиков и копии платежных поручений.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2.8.4. Брокер эмитента с момента получения документов, предусмотренных п.2.8.3, резервирует указанное в этих документах количество акций без взимания платы за резерв.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 xml:space="preserve">2.8.5. Брокер эмитента не реже чем раз </w:t>
      </w:r>
      <w:proofErr w:type="gramStart"/>
      <w:r w:rsidRPr="00716170">
        <w:rPr>
          <w:color w:val="000000" w:themeColor="text1"/>
        </w:rPr>
        <w:t>в ________________________ информирует</w:t>
      </w:r>
      <w:proofErr w:type="gramEnd"/>
      <w:r w:rsidRPr="00716170">
        <w:rPr>
          <w:color w:val="000000" w:themeColor="text1"/>
        </w:rPr>
        <w:t xml:space="preserve"> Брокера инвестора о зачислении денег на его расчетный счет Извещением, являющимся Приложением №6.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2.8.6. Покупатель вступает в права владения ЦБ с момента зачисления средств на расчетный счет Брокера эмитента.2.8.7. Передача заполненных бланков ЦБ осуществляется у Брокера эмитента по факту (Приложение №7).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2.8.8. Лицом, имеющим право получения ЦБ, может являться как Брокер инвестора, так и получатель. Брокер инвестора должен иметь доверенность на получение ЦБ.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2.9. Сделки с резервированием ЦБ осуществляются следующим образом.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2.9.1. Брокер инвестора высылает Заявку на резервирование определенного количества ЦБ по текущей курсовой стоимости на период не более одного месяца (Приложение №8).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 xml:space="preserve">2.9.2. Брокер эмитента после получения Заявки высылает Подтверждение о резервировании ЦБ </w:t>
      </w:r>
      <w:proofErr w:type="gramStart"/>
      <w:r w:rsidRPr="00716170">
        <w:rPr>
          <w:color w:val="000000" w:themeColor="text1"/>
        </w:rPr>
        <w:t>с даты получения</w:t>
      </w:r>
      <w:proofErr w:type="gramEnd"/>
      <w:r w:rsidRPr="00716170">
        <w:rPr>
          <w:color w:val="000000" w:themeColor="text1"/>
        </w:rPr>
        <w:t xml:space="preserve"> Заявки или Отказ в резервировании (Приложение №9).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2.9.3. Брокер эмитента взимает плату за резервирование в размере ________% в день (________% в неделю) от стоимости зарезервированных ЦБ по курсу на момент получения Заявки.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2.9.4. Дальнейшая организация работ осуществляется в соответствии с п.2.8.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2.9.5. Брокер инвестора может снять заявку на резервирование частично или полностью, путем передачи Уведомления о снятии резерва (Приложение №11).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2.9.6. ЦБ снимаются с резерва по окончании срока заявки, при поступлении уведомления (п.2.9.5) или с момента перечисления средств покупателем или Брокером инвестора на счет Брокера эмитента.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2.10. Брокер инвестора может выступать в качестве дилера.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2.11. Брокер инвестора в своей деятельности руководствуется Договором на комплексное обслуживание по рынку ценных бумаг в качестве рекомендательного документа.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2.12. Связь между сторонами осуществляется в соответствии с Протоколом согласования технических условий (Приложение №12), являющимся неотъемлемой частью настоящего Договора.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lastRenderedPageBreak/>
        <w:t>2.13. В целях обмена информацией о текущей конъюнктуре рынка ЦБ стороны договорились действовать в соответствии с Соглашением об обмене информацией (Приложение №13), являющимся неотъемлемой частью настоящего Договора.</w:t>
      </w:r>
    </w:p>
    <w:p w:rsidR="007558B9" w:rsidRPr="00716170" w:rsidRDefault="004234CD">
      <w:pPr>
        <w:spacing w:before="500" w:after="150"/>
        <w:jc w:val="center"/>
        <w:rPr>
          <w:color w:val="000000" w:themeColor="text1"/>
        </w:rPr>
      </w:pPr>
      <w:r w:rsidRPr="00716170">
        <w:rPr>
          <w:b/>
          <w:color w:val="000000" w:themeColor="text1"/>
          <w:sz w:val="24"/>
          <w:szCs w:val="24"/>
        </w:rPr>
        <w:t xml:space="preserve">3. ОБЯЗАННОСТИ СТОРОН 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3.1. Стороны обязуются: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3.1.1. Строго руководствоваться в своей деятельности настоящим Договором.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3.1.2. Обеспечивать сохранность переданных друг другу материальных ценностей и документов.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3.1.3. Осуществлять расчеты в размерах и формах, предусмотренных настоящим Договором.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3.1.4. Обеспечивать сохранность средств, принадлежащих сторонам и находящихся на счетах друг друга.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3.2. Брокер эмитента обязуется: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3.2.1. Уведомлять Брокера инвестора об изменении текущей курсовой стоимости в день ее изменения или на следующий день.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3.2.2. Учитывать и регистрировать сделки, совершенные Брокером инвестора.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3.2.3. Резервировать ЦБ в соответствии с п.2.8.4 настоящего Договора.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3.2.4. Своевременно информировать Брокера инвестора о зачислении денег на расчетный счет Брокера эмитента.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3.2.5. Передавать Подтверждение или Отказ в резервировании в день получения Заявки на резервирование или на следующий день.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3.3. Брокер инвестора обязуется: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3.3.1. При размещении ЦБ строго руководствоваться п.2.3 и п.2.5 настоящего Договора.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3.3.2. Передавать Брокеру эмитента документы в соответствии с п.2.8.3, соблюдая условия своевременности, полноты и достоверности.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3.3.3. Перечислять средства, полученные от продажи ЦБ, в сроки, предусмотренные п.2.8.3.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3.3.4. В ________________________ срок после снятия ЦБ с резерва перечислять Брокеру эмитента плату за резерв отдельным платежным поручением.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3.3.5. Перед заключением сделок прямой купли-продажи ЦБ на сумму свыше ________ рублей убедиться в наличие ЦБ у Брокера эмитента.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 xml:space="preserve">3.3.6. Получить или обеспечить получение ЦБ покупателем не позже чем </w:t>
      </w:r>
      <w:proofErr w:type="gramStart"/>
      <w:r w:rsidRPr="00716170">
        <w:rPr>
          <w:color w:val="000000" w:themeColor="text1"/>
        </w:rPr>
        <w:t>через ________ дней со дня зачисления средств в оплату за ЦБ на расчетный счет</w:t>
      </w:r>
      <w:proofErr w:type="gramEnd"/>
      <w:r w:rsidRPr="00716170">
        <w:rPr>
          <w:color w:val="000000" w:themeColor="text1"/>
        </w:rPr>
        <w:t xml:space="preserve"> Брокера эмитента.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3.3.7. Соблюдать исключительность прав Брокера эмитента на работу с определенным ЦБ, если такая исключительность была ему предоставлена эмитентом.</w:t>
      </w:r>
    </w:p>
    <w:p w:rsidR="007558B9" w:rsidRPr="00716170" w:rsidRDefault="004234CD">
      <w:pPr>
        <w:spacing w:before="500" w:after="150"/>
        <w:jc w:val="center"/>
        <w:rPr>
          <w:color w:val="000000" w:themeColor="text1"/>
        </w:rPr>
      </w:pPr>
      <w:r w:rsidRPr="00716170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4.1. Стороны несут материальную ответственность за невыполнение ими условий настоящего Договора и, в случае их нарушения, обязаны возместить противоположной стороне все убытки.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lastRenderedPageBreak/>
        <w:t>4.2. Стороны несут материальную ответственность за недостоверность информации, переданной другой стороне, и обязаны возместить все убытки, если использование недостоверной информации повлекли таковые.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4.3. Стороны не несут ответственности по своим обязательствам, если в период действия настоящего Договора произошли изменения в действующем законодательстве, делающие невозможным их выполнение.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4.4. Брокер эмитента несет ответственность по сделкам с резервированием за начисление зарезервированных ЦБ после передачи Подтверждения резервирования другой стороне в течение срока резервирования в размере ________% от стоимости зарезервированных ЦБ за каждый день резервирования (________% в неделю).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 xml:space="preserve">4.5. Брокер эмитента несет ответственность </w:t>
      </w:r>
      <w:proofErr w:type="gramStart"/>
      <w:r w:rsidRPr="00716170">
        <w:rPr>
          <w:color w:val="000000" w:themeColor="text1"/>
        </w:rPr>
        <w:t>за наличие ЦБ с момента получения платежного поручения покупателя до момента передачи ЦБ по Акту в размере</w:t>
      </w:r>
      <w:proofErr w:type="gramEnd"/>
      <w:r w:rsidRPr="00716170">
        <w:rPr>
          <w:color w:val="000000" w:themeColor="text1"/>
        </w:rPr>
        <w:t xml:space="preserve"> ________ рублей.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4.6. Брокер эмитента не несет ответственности по сделкам прямой купли-продажи, при нарушении Брокером инвестора п.3.3.5 настоящего Договора.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4.7. Брокер инвестора несет ответственность за соблюдением текущей курсовой стоимости ЦБ в размере ________% с превышения курсовой стоимости без учета комиссионных Брокеру инвестора и гербового сбора.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4.8. Брокер инвестора несет ответственность за превышение размеров комиссионного вознаграждения (п.2.5) в размере ________% от превышения размера комиссионного вознаграждения.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4.9. Брокер инвестора несет ответственность за несвоевременное перечисление сре</w:t>
      </w:r>
      <w:proofErr w:type="gramStart"/>
      <w:r w:rsidRPr="00716170">
        <w:rPr>
          <w:color w:val="000000" w:themeColor="text1"/>
        </w:rPr>
        <w:t>дств Бр</w:t>
      </w:r>
      <w:proofErr w:type="gramEnd"/>
      <w:r w:rsidRPr="00716170">
        <w:rPr>
          <w:color w:val="000000" w:themeColor="text1"/>
        </w:rPr>
        <w:t>океру эмитента в размере ________% за каждый день просрочки, но не более ________% в целом.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4.10. Брокер инвестора несет ответственность за невыполнение требований п.3.3.6 настоящего Договора в размере ________% от стоимости приобретения ЦБ за каждый день просрочки (________% в неделю).</w:t>
      </w:r>
    </w:p>
    <w:p w:rsidR="007558B9" w:rsidRPr="00716170" w:rsidRDefault="004234CD">
      <w:pPr>
        <w:spacing w:before="500" w:after="150"/>
        <w:jc w:val="center"/>
        <w:rPr>
          <w:color w:val="000000" w:themeColor="text1"/>
        </w:rPr>
      </w:pPr>
      <w:r w:rsidRPr="00716170">
        <w:rPr>
          <w:b/>
          <w:color w:val="000000" w:themeColor="text1"/>
          <w:sz w:val="24"/>
          <w:szCs w:val="24"/>
        </w:rPr>
        <w:t>5. ПРАВА СТОРОН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5.1. Брокер эмитента оставляет за собой право предоставления ЦБ для размещения Брокеру инвестора.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 xml:space="preserve">5.2. Брокер эмитента оставляет </w:t>
      </w:r>
      <w:proofErr w:type="gramStart"/>
      <w:r w:rsidRPr="00716170">
        <w:rPr>
          <w:color w:val="000000" w:themeColor="text1"/>
        </w:rPr>
        <w:t>за собой право отказа в резервировании ЦБ по сделкам с резервированием за Брокером</w:t>
      </w:r>
      <w:proofErr w:type="gramEnd"/>
      <w:r w:rsidRPr="00716170">
        <w:rPr>
          <w:color w:val="000000" w:themeColor="text1"/>
        </w:rPr>
        <w:t xml:space="preserve"> инвестора.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 xml:space="preserve">5.3. Любая из сторон имеет право расторгнуть настоящий Договор в любой момент при нарушении противоположной стороной условий настоящего Договора и принять меры к оповещению о неправомочных действиях противоположной стороны. 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5.4. Брокер инвестора имеет право отказаться от размещения ЦБ, предлагаемых Брокером эмитента.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5.5. Брокер эмитента оставляет за собой право выбора формы оплаты ЦБ Брокером инвестора.</w:t>
      </w:r>
    </w:p>
    <w:p w:rsidR="007558B9" w:rsidRPr="00716170" w:rsidRDefault="004234CD">
      <w:pPr>
        <w:spacing w:before="500" w:after="150"/>
        <w:jc w:val="center"/>
        <w:rPr>
          <w:color w:val="000000" w:themeColor="text1"/>
        </w:rPr>
      </w:pPr>
      <w:r w:rsidRPr="00716170">
        <w:rPr>
          <w:b/>
          <w:color w:val="000000" w:themeColor="text1"/>
          <w:sz w:val="24"/>
          <w:szCs w:val="24"/>
        </w:rPr>
        <w:t>6. ПОРЯДОК РАСЧЕТОВ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lastRenderedPageBreak/>
        <w:t>6.1. Брокер инвестора при получении средств в оплату за ЦБ на свой расчетный счет взимает с покупателя гербовый сбор в соответствии с действующим законодательством и перечисляет их Брокеру эмитента вместе с оплатой ЦБ.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6.2. Средства, полученные Брокером инвестора в оплату за ЦБ от физических лиц, аккумулируются на его расчетном счету и перечисляются им еженедельно Брокеру эмитента за вычетом комиссионного вознаграждения Брокера инвестора.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6.3. При продаже ЦБ юридическим лицам расчеты осуществляются следующим образом:</w:t>
      </w:r>
    </w:p>
    <w:p w:rsidR="007558B9" w:rsidRPr="00716170" w:rsidRDefault="004234CD">
      <w:pPr>
        <w:spacing w:line="290" w:lineRule="auto"/>
        <w:rPr>
          <w:color w:val="000000" w:themeColor="text1"/>
        </w:rPr>
      </w:pPr>
      <w:r w:rsidRPr="007161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161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16170">
        <w:rPr>
          <w:color w:val="000000" w:themeColor="text1"/>
        </w:rPr>
        <w:t>комиссионные вознаграждения Брокеру инвестора перечисляется покупателем на расчетный счет Брокера инвестора;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161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16170">
        <w:rPr>
          <w:color w:val="000000" w:themeColor="text1"/>
        </w:rPr>
        <w:t>оплата за ЦБ и гербовый сбор перечисляется покупателем на расчетный счет Брокера эмитента.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6.4. Плата за резервирование перечисляется Брокером инвестора Брокеру эмитента в соответствии с п.3.3.4 настоящего договора.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6.5. Настоящим Договором предусматриваются следующие формы оплаты ЦБ Брокером инвестора:</w:t>
      </w:r>
    </w:p>
    <w:p w:rsidR="007558B9" w:rsidRPr="00716170" w:rsidRDefault="004234CD">
      <w:pPr>
        <w:spacing w:line="290" w:lineRule="auto"/>
        <w:rPr>
          <w:color w:val="000000" w:themeColor="text1"/>
        </w:rPr>
      </w:pPr>
      <w:r w:rsidRPr="007161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161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16170">
        <w:rPr>
          <w:color w:val="000000" w:themeColor="text1"/>
        </w:rPr>
        <w:t>платежное поручение;</w:t>
      </w:r>
    </w:p>
    <w:p w:rsidR="007558B9" w:rsidRPr="00716170" w:rsidRDefault="004234CD">
      <w:pPr>
        <w:spacing w:line="290" w:lineRule="auto"/>
        <w:rPr>
          <w:color w:val="000000" w:themeColor="text1"/>
        </w:rPr>
      </w:pPr>
      <w:r w:rsidRPr="007161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161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16170">
        <w:rPr>
          <w:color w:val="000000" w:themeColor="text1"/>
        </w:rPr>
        <w:t>вексель с авалем банка;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161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16170">
        <w:rPr>
          <w:color w:val="000000" w:themeColor="text1"/>
        </w:rPr>
        <w:t>чек из лимитированной чековой книжки с указанием цели платежа (для расчетов за ценные бумаги).</w:t>
      </w:r>
    </w:p>
    <w:p w:rsidR="007558B9" w:rsidRPr="00716170" w:rsidRDefault="004234CD">
      <w:pPr>
        <w:spacing w:before="500" w:after="150"/>
        <w:jc w:val="center"/>
        <w:rPr>
          <w:color w:val="000000" w:themeColor="text1"/>
        </w:rPr>
      </w:pPr>
      <w:r w:rsidRPr="00716170">
        <w:rPr>
          <w:b/>
          <w:color w:val="000000" w:themeColor="text1"/>
          <w:sz w:val="24"/>
          <w:szCs w:val="24"/>
        </w:rPr>
        <w:t>7. УСЛОВИЯ КОНФИДЕНЦИАЛЬНОСТИ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7.1. Любая информация, передаваемая одной стороной другой в период действия настоящего Договора, содержащая сведения о ЦБ, ценах и предложениях (включая условия настоящего Договора), разглашение которых может нанести убытки любой из сторон, является строго конфиденциальной и не подлежит разглашению третьим лицам, за исключением случаев, предусмотренных действующим законодательством.</w:t>
      </w:r>
    </w:p>
    <w:p w:rsidR="007558B9" w:rsidRPr="00716170" w:rsidRDefault="004234CD">
      <w:pPr>
        <w:spacing w:before="500" w:after="150"/>
        <w:jc w:val="center"/>
        <w:rPr>
          <w:color w:val="000000" w:themeColor="text1"/>
        </w:rPr>
      </w:pPr>
      <w:r w:rsidRPr="00716170">
        <w:rPr>
          <w:b/>
          <w:color w:val="000000" w:themeColor="text1"/>
          <w:sz w:val="24"/>
          <w:szCs w:val="24"/>
        </w:rPr>
        <w:t>8. ОСОБЫЕ УСЛОВИЯ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8.1. Текст и условия настоящего Договора являются интеллектуальной собственностью Общества. Договор не подлежит копированию в любых видах и передаче третьим лицам без письменного разрешения Общества.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8.2. Фирма за оформление настоящего Договора, проведение предварительных консультаций и консультаций в течение действия настоящего Договора обязана в ________________________ срок с момента его подписания перечислить на счет Общества оплату в размере ________________________ рублей.</w:t>
      </w:r>
    </w:p>
    <w:p w:rsidR="007558B9" w:rsidRPr="00716170" w:rsidRDefault="004234CD">
      <w:pPr>
        <w:spacing w:before="500" w:after="150"/>
        <w:jc w:val="center"/>
        <w:rPr>
          <w:color w:val="000000" w:themeColor="text1"/>
        </w:rPr>
      </w:pPr>
      <w:r w:rsidRPr="00716170">
        <w:rPr>
          <w:b/>
          <w:color w:val="000000" w:themeColor="text1"/>
          <w:sz w:val="24"/>
          <w:szCs w:val="24"/>
        </w:rPr>
        <w:t>9. ПОРЯДОК РАССМОТРЕНИЯ СПОРОВ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9.1. Стороны договорились принимать все меры к разрешению разногласий между ними путем двусторонних переговоров.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lastRenderedPageBreak/>
        <w:t>9.2. При размещении разногласий стороны договорились руководствоваться действующим законодательством, кроме случаев, оговоренных взаимно подписанными документами.</w:t>
      </w:r>
    </w:p>
    <w:p w:rsidR="007558B9" w:rsidRPr="00716170" w:rsidRDefault="004234CD">
      <w:pPr>
        <w:spacing w:before="500" w:after="150"/>
        <w:jc w:val="center"/>
        <w:rPr>
          <w:color w:val="000000" w:themeColor="text1"/>
        </w:rPr>
      </w:pPr>
      <w:r w:rsidRPr="00716170">
        <w:rPr>
          <w:b/>
          <w:color w:val="000000" w:themeColor="text1"/>
          <w:sz w:val="24"/>
          <w:szCs w:val="24"/>
        </w:rPr>
        <w:t>10. СРОК ДЕЙСТВИЯ ДОГОВОРА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>10.1. Настоящий Договор вступает в силу со дня его подписания и заканчивает свое действие «___» _____________ 2018 г.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 xml:space="preserve">10.2. Если </w:t>
      </w:r>
      <w:proofErr w:type="gramStart"/>
      <w:r w:rsidRPr="00716170">
        <w:rPr>
          <w:color w:val="000000" w:themeColor="text1"/>
        </w:rPr>
        <w:t>за</w:t>
      </w:r>
      <w:proofErr w:type="gramEnd"/>
      <w:r w:rsidRPr="00716170">
        <w:rPr>
          <w:color w:val="000000" w:themeColor="text1"/>
        </w:rPr>
        <w:t xml:space="preserve"> ________ </w:t>
      </w:r>
      <w:proofErr w:type="gramStart"/>
      <w:r w:rsidRPr="00716170">
        <w:rPr>
          <w:color w:val="000000" w:themeColor="text1"/>
        </w:rPr>
        <w:t>дней</w:t>
      </w:r>
      <w:proofErr w:type="gramEnd"/>
      <w:r w:rsidRPr="00716170">
        <w:rPr>
          <w:color w:val="000000" w:themeColor="text1"/>
        </w:rPr>
        <w:t xml:space="preserve"> до конца действия Договора ни одна из сторон не заявит письменно о его расторжении, то договор считается продленным на следующий календарный год.</w:t>
      </w:r>
    </w:p>
    <w:p w:rsidR="007558B9" w:rsidRPr="00716170" w:rsidRDefault="004234CD">
      <w:pPr>
        <w:spacing w:after="150" w:line="290" w:lineRule="auto"/>
        <w:rPr>
          <w:color w:val="000000" w:themeColor="text1"/>
        </w:rPr>
      </w:pPr>
      <w:r w:rsidRPr="00716170">
        <w:rPr>
          <w:color w:val="000000" w:themeColor="text1"/>
        </w:rPr>
        <w:t xml:space="preserve">10.3. Действие настоящего Договора, кроме случаев, специально оговоренных в тексте Договора, может быть прекращено следующим образом: по взаимному соглашению между сторонами, сделанному письменно; в любое время, любой стороной, с наличием или без наличия причины, при подаче письменного заявления не менее чем </w:t>
      </w:r>
      <w:proofErr w:type="gramStart"/>
      <w:r w:rsidRPr="00716170">
        <w:rPr>
          <w:color w:val="000000" w:themeColor="text1"/>
        </w:rPr>
        <w:t>за</w:t>
      </w:r>
      <w:proofErr w:type="gramEnd"/>
      <w:r w:rsidRPr="00716170">
        <w:rPr>
          <w:color w:val="000000" w:themeColor="text1"/>
        </w:rPr>
        <w:t xml:space="preserve"> ________ дней до прекращения.</w:t>
      </w:r>
    </w:p>
    <w:p w:rsidR="007558B9" w:rsidRPr="00716170" w:rsidRDefault="004234CD">
      <w:pPr>
        <w:spacing w:before="500" w:after="150"/>
        <w:jc w:val="center"/>
        <w:rPr>
          <w:color w:val="000000" w:themeColor="text1"/>
        </w:rPr>
      </w:pPr>
      <w:r w:rsidRPr="00716170">
        <w:rPr>
          <w:b/>
          <w:color w:val="000000" w:themeColor="text1"/>
          <w:sz w:val="24"/>
          <w:szCs w:val="24"/>
        </w:rPr>
        <w:t>11.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558B9" w:rsidRPr="00716170" w:rsidTr="004234C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b/>
                <w:color w:val="000000" w:themeColor="text1"/>
                <w:sz w:val="18"/>
                <w:szCs w:val="18"/>
              </w:rPr>
              <w:t>Общество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ИНН: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КПП: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716170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716170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716170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16170">
              <w:rPr>
                <w:color w:val="000000" w:themeColor="text1"/>
                <w:sz w:val="18"/>
                <w:szCs w:val="18"/>
              </w:rPr>
              <w:t>чёт: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b/>
                <w:color w:val="000000" w:themeColor="text1"/>
                <w:sz w:val="18"/>
                <w:szCs w:val="18"/>
              </w:rPr>
              <w:t>Фирма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ИНН: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КПП: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716170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716170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716170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16170">
              <w:rPr>
                <w:color w:val="000000" w:themeColor="text1"/>
                <w:sz w:val="18"/>
                <w:szCs w:val="18"/>
              </w:rPr>
              <w:t>чёт: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558B9" w:rsidRPr="00716170" w:rsidRDefault="004234CD">
            <w:pPr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7558B9" w:rsidRPr="00716170" w:rsidRDefault="007558B9">
      <w:pPr>
        <w:rPr>
          <w:color w:val="000000" w:themeColor="text1"/>
        </w:rPr>
      </w:pPr>
    </w:p>
    <w:p w:rsidR="007558B9" w:rsidRPr="00716170" w:rsidRDefault="004234CD">
      <w:pPr>
        <w:spacing w:before="500" w:after="150"/>
        <w:jc w:val="center"/>
        <w:rPr>
          <w:color w:val="000000" w:themeColor="text1"/>
        </w:rPr>
      </w:pPr>
      <w:r w:rsidRPr="00716170">
        <w:rPr>
          <w:b/>
          <w:color w:val="000000" w:themeColor="text1"/>
          <w:sz w:val="24"/>
          <w:szCs w:val="24"/>
        </w:rPr>
        <w:t>12. ПОДПИСИ СТОРОН</w:t>
      </w:r>
    </w:p>
    <w:p w:rsidR="007558B9" w:rsidRPr="00716170" w:rsidRDefault="007558B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558B9" w:rsidRPr="00716170" w:rsidTr="004234C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58B9" w:rsidRPr="00716170" w:rsidRDefault="004234CD" w:rsidP="004234CD">
            <w:pPr>
              <w:spacing w:after="0" w:line="340" w:lineRule="auto"/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Общество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58B9" w:rsidRPr="00716170" w:rsidRDefault="004234CD" w:rsidP="004234CD">
            <w:pPr>
              <w:spacing w:after="0" w:line="340" w:lineRule="auto"/>
              <w:rPr>
                <w:color w:val="000000" w:themeColor="text1"/>
              </w:rPr>
            </w:pPr>
            <w:r w:rsidRPr="00716170">
              <w:rPr>
                <w:color w:val="000000" w:themeColor="text1"/>
                <w:sz w:val="18"/>
                <w:szCs w:val="18"/>
              </w:rPr>
              <w:t>Фирма _______________</w:t>
            </w:r>
          </w:p>
        </w:tc>
      </w:tr>
    </w:tbl>
    <w:p w:rsidR="007558B9" w:rsidRPr="00716170" w:rsidRDefault="007558B9">
      <w:pPr>
        <w:rPr>
          <w:color w:val="000000" w:themeColor="text1"/>
        </w:rPr>
      </w:pPr>
    </w:p>
    <w:sectPr w:rsidR="007558B9" w:rsidRPr="00716170" w:rsidSect="007558B9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E7" w:rsidRDefault="00EC6AE7" w:rsidP="007558B9">
      <w:pPr>
        <w:spacing w:after="0" w:line="240" w:lineRule="auto"/>
      </w:pPr>
      <w:r>
        <w:separator/>
      </w:r>
    </w:p>
  </w:endnote>
  <w:endnote w:type="continuationSeparator" w:id="0">
    <w:p w:rsidR="00EC6AE7" w:rsidRDefault="00EC6AE7" w:rsidP="0075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B9" w:rsidRDefault="00B27835">
    <w:r>
      <w:fldChar w:fldCharType="begin"/>
    </w:r>
    <w:r w:rsidR="004234CD">
      <w:instrText>PAGE</w:instrText>
    </w:r>
    <w:r>
      <w:fldChar w:fldCharType="separate"/>
    </w:r>
    <w:r w:rsidR="00716170">
      <w:rPr>
        <w:noProof/>
      </w:rPr>
      <w:t>6</w:t>
    </w:r>
    <w:r>
      <w:fldChar w:fldCharType="end"/>
    </w:r>
    <w:r w:rsidR="004234CD">
      <w:t xml:space="preserve"> / </w:t>
    </w:r>
    <w:r>
      <w:fldChar w:fldCharType="begin"/>
    </w:r>
    <w:r w:rsidR="004234CD">
      <w:instrText>NUMPAGES</w:instrText>
    </w:r>
    <w:r>
      <w:fldChar w:fldCharType="separate"/>
    </w:r>
    <w:r w:rsidR="00716170">
      <w:rPr>
        <w:noProof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E7" w:rsidRDefault="00EC6AE7" w:rsidP="007558B9">
      <w:pPr>
        <w:spacing w:after="0" w:line="240" w:lineRule="auto"/>
      </w:pPr>
      <w:r>
        <w:separator/>
      </w:r>
    </w:p>
  </w:footnote>
  <w:footnote w:type="continuationSeparator" w:id="0">
    <w:p w:rsidR="00EC6AE7" w:rsidRDefault="00EC6AE7" w:rsidP="00755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7558B9">
      <w:trPr>
        <w:trHeight w:val="400"/>
      </w:trPr>
      <w:tc>
        <w:tcPr>
          <w:tcW w:w="1700" w:type="dxa"/>
        </w:tcPr>
        <w:p w:rsidR="007558B9" w:rsidRDefault="007558B9"/>
      </w:tc>
      <w:tc>
        <w:tcPr>
          <w:tcW w:w="4000" w:type="dxa"/>
          <w:vAlign w:val="center"/>
        </w:tcPr>
        <w:p w:rsidR="007558B9" w:rsidRDefault="007558B9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8B9"/>
    <w:rsid w:val="004234CD"/>
    <w:rsid w:val="00716170"/>
    <w:rsid w:val="007558B9"/>
    <w:rsid w:val="009365E0"/>
    <w:rsid w:val="00B27835"/>
    <w:rsid w:val="00EC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558B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36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65E0"/>
  </w:style>
  <w:style w:type="paragraph" w:styleId="a5">
    <w:name w:val="footer"/>
    <w:basedOn w:val="a"/>
    <w:link w:val="a6"/>
    <w:uiPriority w:val="99"/>
    <w:semiHidden/>
    <w:unhideWhenUsed/>
    <w:rsid w:val="009365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65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1890</Words>
  <Characters>10778</Characters>
  <Application>Microsoft Office Word</Application>
  <DocSecurity>0</DocSecurity>
  <Lines>89</Lines>
  <Paragraphs>25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2018-01-30T08:02:00Z</dcterms:created>
  <dcterms:modified xsi:type="dcterms:W3CDTF">2020-06-30T06:27:00Z</dcterms:modified>
  <cp:category/>
</cp:coreProperties>
</file>