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86" w:rsidRPr="00783186" w:rsidRDefault="008B6CA9">
      <w:pPr>
        <w:spacing w:after="50"/>
        <w:jc w:val="center"/>
        <w:rPr>
          <w:b/>
          <w:color w:val="000000" w:themeColor="text1"/>
          <w:sz w:val="24"/>
        </w:rPr>
      </w:pPr>
      <w:r w:rsidRPr="00783186">
        <w:rPr>
          <w:b/>
          <w:color w:val="000000" w:themeColor="text1"/>
          <w:sz w:val="24"/>
        </w:rPr>
        <w:t>ДОГОВОР</w:t>
      </w:r>
    </w:p>
    <w:p w:rsidR="00290F86" w:rsidRPr="00783186" w:rsidRDefault="008B6CA9">
      <w:pPr>
        <w:spacing w:after="0" w:line="340" w:lineRule="auto"/>
        <w:jc w:val="center"/>
        <w:rPr>
          <w:color w:val="000000" w:themeColor="text1"/>
        </w:rPr>
      </w:pPr>
      <w:r w:rsidRPr="00783186">
        <w:rPr>
          <w:b/>
          <w:color w:val="000000" w:themeColor="text1"/>
        </w:rPr>
        <w:t xml:space="preserve">на </w:t>
      </w:r>
      <w:proofErr w:type="spellStart"/>
      <w:r w:rsidRPr="00783186">
        <w:rPr>
          <w:b/>
          <w:color w:val="000000" w:themeColor="text1"/>
        </w:rPr>
        <w:t>коньюктурные</w:t>
      </w:r>
      <w:proofErr w:type="spellEnd"/>
      <w:r w:rsidRPr="00783186">
        <w:rPr>
          <w:b/>
          <w:color w:val="000000" w:themeColor="text1"/>
        </w:rPr>
        <w:t xml:space="preserve"> исследования рынка</w:t>
      </w:r>
    </w:p>
    <w:p w:rsidR="00290F86" w:rsidRPr="00783186" w:rsidRDefault="00290F86">
      <w:pPr>
        <w:rPr>
          <w:color w:val="000000" w:themeColor="text1"/>
        </w:rPr>
      </w:pPr>
    </w:p>
    <w:p w:rsidR="00290F86" w:rsidRPr="00783186" w:rsidRDefault="00290F8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90F86" w:rsidRPr="00783186" w:rsidTr="008B6CA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F86" w:rsidRPr="00783186" w:rsidRDefault="008B6CA9" w:rsidP="008B6CA9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83186">
              <w:rPr>
                <w:color w:val="000000" w:themeColor="text1"/>
              </w:rPr>
              <w:t>г</w:t>
            </w:r>
            <w:proofErr w:type="gramEnd"/>
            <w:r w:rsidRPr="00783186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F86" w:rsidRPr="00783186" w:rsidRDefault="008B6CA9" w:rsidP="008B6CA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83186">
              <w:rPr>
                <w:color w:val="000000" w:themeColor="text1"/>
              </w:rPr>
              <w:t>«____» ______________ 2018 г.</w:t>
            </w:r>
          </w:p>
        </w:tc>
      </w:tr>
    </w:tbl>
    <w:p w:rsidR="00290F86" w:rsidRPr="00783186" w:rsidRDefault="00290F86">
      <w:pPr>
        <w:rPr>
          <w:color w:val="000000" w:themeColor="text1"/>
        </w:rPr>
      </w:pPr>
    </w:p>
    <w:p w:rsidR="00290F86" w:rsidRPr="00783186" w:rsidRDefault="00290F86">
      <w:pPr>
        <w:rPr>
          <w:color w:val="000000" w:themeColor="text1"/>
          <w:lang w:val="en-US"/>
        </w:rPr>
      </w:pPr>
    </w:p>
    <w:p w:rsidR="00290F86" w:rsidRPr="00783186" w:rsidRDefault="008B6CA9">
      <w:pPr>
        <w:rPr>
          <w:color w:val="000000" w:themeColor="text1"/>
        </w:rPr>
      </w:pPr>
      <w:proofErr w:type="gramStart"/>
      <w:r w:rsidRPr="00783186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83186">
        <w:rPr>
          <w:b/>
          <w:color w:val="000000" w:themeColor="text1"/>
        </w:rPr>
        <w:t>Заказчик</w:t>
      </w:r>
      <w:r w:rsidRPr="00783186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83186">
        <w:rPr>
          <w:b/>
          <w:color w:val="000000" w:themeColor="text1"/>
        </w:rPr>
        <w:t>Подрядчик</w:t>
      </w:r>
      <w:r w:rsidRPr="00783186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83186">
        <w:rPr>
          <w:b/>
          <w:color w:val="000000" w:themeColor="text1"/>
        </w:rPr>
        <w:t>Договор</w:t>
      </w:r>
      <w:r w:rsidRPr="00783186">
        <w:rPr>
          <w:color w:val="000000" w:themeColor="text1"/>
        </w:rPr>
        <w:t>», о нижеследующем:</w:t>
      </w:r>
      <w:proofErr w:type="gramEnd"/>
    </w:p>
    <w:p w:rsidR="00290F86" w:rsidRPr="00783186" w:rsidRDefault="008B6CA9">
      <w:pPr>
        <w:spacing w:before="500" w:after="150"/>
        <w:jc w:val="center"/>
        <w:rPr>
          <w:color w:val="000000" w:themeColor="text1"/>
        </w:rPr>
      </w:pPr>
      <w:r w:rsidRPr="00783186">
        <w:rPr>
          <w:b/>
          <w:color w:val="000000" w:themeColor="text1"/>
          <w:sz w:val="24"/>
          <w:szCs w:val="24"/>
        </w:rPr>
        <w:t>1. ПРЕДМЕТ ДОГОВОРА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 xml:space="preserve">1.1. Заказчик поручает и обязуется оплатить Подрядчику, а Подрядчик обязуется производить в период с «___» _____________ 2018г. до момента отмены Заказчиком поручения </w:t>
      </w:r>
      <w:proofErr w:type="spellStart"/>
      <w:r w:rsidRPr="00783186">
        <w:rPr>
          <w:color w:val="000000" w:themeColor="text1"/>
        </w:rPr>
        <w:t>коньюктурные</w:t>
      </w:r>
      <w:proofErr w:type="spellEnd"/>
      <w:r w:rsidRPr="00783186">
        <w:rPr>
          <w:color w:val="000000" w:themeColor="text1"/>
        </w:rPr>
        <w:t xml:space="preserve"> исследования рынка ________________________________________________ на территории РФ и стран СНГ, а также условия оплаты, хранения и транспортировки ________________________________________________.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1.2. Подрядчик обязуется проводить текущие консультации с Заказчиком не реже одного раза в неделю и информировать Заказчика об изменении стоимости услуг на рынке ________________________________________________.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1.3. При изменении рынка рассматриваются различные варианты оплаты и формы услуг по хранению.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1.4. Подрядчик гарантирует, что при заключении договора купли-продажи Заказчику будет обеспечена оптимальная цена товара.</w:t>
      </w:r>
    </w:p>
    <w:p w:rsidR="00290F86" w:rsidRPr="00783186" w:rsidRDefault="008B6CA9">
      <w:pPr>
        <w:spacing w:before="500" w:after="150"/>
        <w:jc w:val="center"/>
        <w:rPr>
          <w:color w:val="000000" w:themeColor="text1"/>
        </w:rPr>
      </w:pPr>
      <w:r w:rsidRPr="00783186">
        <w:rPr>
          <w:b/>
          <w:color w:val="000000" w:themeColor="text1"/>
          <w:sz w:val="24"/>
          <w:szCs w:val="24"/>
        </w:rPr>
        <w:t>2. УСЛОВИЯ РАСЧЕТОВ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2.1. За выполненную работу Заказчик обязуется выплатить Подрядчику ________________________________________________.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2.2. Оплата производится в течение ________ банковских дней после подписания акта приема-сдачи работ.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2.3 Оплата производится путем перевода денежной суммы по платежному поручению на расчетный счет Подрядчика.</w:t>
      </w:r>
    </w:p>
    <w:p w:rsidR="00290F86" w:rsidRPr="00783186" w:rsidRDefault="008B6CA9">
      <w:pPr>
        <w:spacing w:before="500" w:after="150"/>
        <w:jc w:val="center"/>
        <w:rPr>
          <w:color w:val="000000" w:themeColor="text1"/>
        </w:rPr>
      </w:pPr>
      <w:r w:rsidRPr="00783186">
        <w:rPr>
          <w:b/>
          <w:color w:val="000000" w:themeColor="text1"/>
          <w:sz w:val="24"/>
          <w:szCs w:val="24"/>
        </w:rPr>
        <w:t>3. ПОРЯДОК ВЫПОЛНЕНИЯ РАБОТ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3.1. Подрядчик собирает информацию о действующих договорных ценах на ________________________ и составляет базу данных на потенциальных заказчиков.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lastRenderedPageBreak/>
        <w:t>3.2. Подрядчик проводит текущие консультации с Заказчиком не реже одного раза в неделю и информирует Заказчика об изменении стоимости товара и услуг на рынке ________________________________________________.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3.3. Подрядчик проводит предварительные переговоры по данному виду товара в случае согласия Заказчика на его реализацию/приобретение.</w:t>
      </w:r>
    </w:p>
    <w:p w:rsidR="00290F86" w:rsidRPr="00783186" w:rsidRDefault="008B6CA9">
      <w:pPr>
        <w:spacing w:before="500" w:after="150"/>
        <w:jc w:val="center"/>
        <w:rPr>
          <w:color w:val="000000" w:themeColor="text1"/>
        </w:rPr>
      </w:pPr>
      <w:r w:rsidRPr="00783186">
        <w:rPr>
          <w:b/>
          <w:color w:val="000000" w:themeColor="text1"/>
          <w:sz w:val="24"/>
          <w:szCs w:val="24"/>
        </w:rPr>
        <w:t>4. ПОРЯДОК СДАЧИ ПРИЕМКИ РАБОТ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4.1. Выполненную работу Подрядчик передает Заказчику в виде отчетов, базы данных и рекомендаций, представленных на магнитном носителе.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4.2. При сдаче-приемке работ составляется соответствующий акт сдачи-приемки, подтверждающий выполнение Подрядчиком своих обязательств, который является неотъемлемой частью настоящего договора.</w:t>
      </w:r>
    </w:p>
    <w:p w:rsidR="00290F86" w:rsidRPr="00783186" w:rsidRDefault="008B6CA9">
      <w:pPr>
        <w:spacing w:before="500" w:after="150"/>
        <w:jc w:val="center"/>
        <w:rPr>
          <w:color w:val="000000" w:themeColor="text1"/>
        </w:rPr>
      </w:pPr>
      <w:r w:rsidRPr="00783186">
        <w:rPr>
          <w:b/>
          <w:color w:val="000000" w:themeColor="text1"/>
          <w:sz w:val="24"/>
          <w:szCs w:val="24"/>
        </w:rPr>
        <w:t>5. ОТВЕТСТВЕННОСТИ СТОРОН</w:t>
      </w:r>
    </w:p>
    <w:p w:rsidR="00290F86" w:rsidRPr="00783186" w:rsidRDefault="008B6CA9">
      <w:pPr>
        <w:spacing w:after="150" w:line="290" w:lineRule="auto"/>
        <w:rPr>
          <w:color w:val="000000" w:themeColor="text1"/>
        </w:rPr>
      </w:pPr>
      <w:r w:rsidRPr="00783186">
        <w:rPr>
          <w:color w:val="000000" w:themeColor="text1"/>
        </w:rPr>
        <w:t>5.1. За нарушения условий настоящего договора стороны несут ответственность с действующим на территории РФ законодательством.</w:t>
      </w:r>
    </w:p>
    <w:p w:rsidR="00290F86" w:rsidRPr="00783186" w:rsidRDefault="008B6CA9">
      <w:pPr>
        <w:spacing w:before="500" w:after="150"/>
        <w:jc w:val="center"/>
        <w:rPr>
          <w:color w:val="000000" w:themeColor="text1"/>
        </w:rPr>
      </w:pPr>
      <w:r w:rsidRPr="00783186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1"/>
        <w:gridCol w:w="4539"/>
      </w:tblGrid>
      <w:tr w:rsidR="00290F86" w:rsidRPr="00783186" w:rsidTr="008B6CA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ИНН: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КПП: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83186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83186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83186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83186">
              <w:rPr>
                <w:color w:val="000000" w:themeColor="text1"/>
                <w:sz w:val="18"/>
                <w:szCs w:val="18"/>
              </w:rPr>
              <w:t>чёт: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b/>
                <w:color w:val="000000" w:themeColor="text1"/>
                <w:sz w:val="18"/>
                <w:szCs w:val="18"/>
              </w:rPr>
              <w:t>Подрядчик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ИНН: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КПП: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83186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83186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83186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83186">
              <w:rPr>
                <w:color w:val="000000" w:themeColor="text1"/>
                <w:sz w:val="18"/>
                <w:szCs w:val="18"/>
              </w:rPr>
              <w:t>чёт: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90F86" w:rsidRPr="00783186" w:rsidRDefault="008B6CA9">
            <w:pPr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290F86" w:rsidRPr="00783186" w:rsidRDefault="00290F86">
      <w:pPr>
        <w:rPr>
          <w:color w:val="000000" w:themeColor="text1"/>
        </w:rPr>
      </w:pPr>
    </w:p>
    <w:p w:rsidR="00290F86" w:rsidRPr="00783186" w:rsidRDefault="008B6CA9">
      <w:pPr>
        <w:spacing w:before="500" w:after="150"/>
        <w:jc w:val="center"/>
        <w:rPr>
          <w:color w:val="000000" w:themeColor="text1"/>
        </w:rPr>
      </w:pPr>
      <w:r w:rsidRPr="00783186">
        <w:rPr>
          <w:b/>
          <w:color w:val="000000" w:themeColor="text1"/>
          <w:sz w:val="24"/>
          <w:szCs w:val="24"/>
        </w:rPr>
        <w:t>7. ПОДПИСИ СТОРОН</w:t>
      </w:r>
    </w:p>
    <w:p w:rsidR="00290F86" w:rsidRPr="00783186" w:rsidRDefault="00290F8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90F86" w:rsidRPr="00783186" w:rsidTr="008B6CA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F86" w:rsidRPr="00783186" w:rsidRDefault="008B6CA9" w:rsidP="008B6CA9">
            <w:pPr>
              <w:spacing w:after="0" w:line="340" w:lineRule="auto"/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F86" w:rsidRPr="00783186" w:rsidRDefault="008B6CA9" w:rsidP="008B6CA9">
            <w:pPr>
              <w:spacing w:after="0" w:line="340" w:lineRule="auto"/>
              <w:rPr>
                <w:color w:val="000000" w:themeColor="text1"/>
              </w:rPr>
            </w:pPr>
            <w:r w:rsidRPr="00783186">
              <w:rPr>
                <w:color w:val="000000" w:themeColor="text1"/>
                <w:sz w:val="18"/>
                <w:szCs w:val="18"/>
              </w:rPr>
              <w:t>Подрядчик _______________</w:t>
            </w:r>
          </w:p>
        </w:tc>
      </w:tr>
    </w:tbl>
    <w:p w:rsidR="00290F86" w:rsidRPr="00783186" w:rsidRDefault="00290F86">
      <w:pPr>
        <w:rPr>
          <w:color w:val="000000" w:themeColor="text1"/>
        </w:rPr>
      </w:pPr>
    </w:p>
    <w:sectPr w:rsidR="00290F86" w:rsidRPr="00783186" w:rsidSect="00290F8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348" w:rsidRDefault="004C0348" w:rsidP="00290F86">
      <w:pPr>
        <w:spacing w:after="0" w:line="240" w:lineRule="auto"/>
      </w:pPr>
      <w:r>
        <w:separator/>
      </w:r>
    </w:p>
  </w:endnote>
  <w:endnote w:type="continuationSeparator" w:id="0">
    <w:p w:rsidR="004C0348" w:rsidRDefault="004C0348" w:rsidP="0029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86" w:rsidRDefault="00817ACB">
    <w:r>
      <w:fldChar w:fldCharType="begin"/>
    </w:r>
    <w:r w:rsidR="008B6CA9">
      <w:instrText>PAGE</w:instrText>
    </w:r>
    <w:r>
      <w:fldChar w:fldCharType="separate"/>
    </w:r>
    <w:r w:rsidR="00783186">
      <w:rPr>
        <w:noProof/>
      </w:rPr>
      <w:t>1</w:t>
    </w:r>
    <w:r>
      <w:fldChar w:fldCharType="end"/>
    </w:r>
    <w:r w:rsidR="008B6CA9">
      <w:t xml:space="preserve"> / </w:t>
    </w:r>
    <w:r>
      <w:fldChar w:fldCharType="begin"/>
    </w:r>
    <w:r w:rsidR="008B6CA9">
      <w:instrText>NUMPAGES</w:instrText>
    </w:r>
    <w:r>
      <w:fldChar w:fldCharType="separate"/>
    </w:r>
    <w:r w:rsidR="00783186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348" w:rsidRDefault="004C0348" w:rsidP="00290F86">
      <w:pPr>
        <w:spacing w:after="0" w:line="240" w:lineRule="auto"/>
      </w:pPr>
      <w:r>
        <w:separator/>
      </w:r>
    </w:p>
  </w:footnote>
  <w:footnote w:type="continuationSeparator" w:id="0">
    <w:p w:rsidR="004C0348" w:rsidRDefault="004C0348" w:rsidP="0029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290F86">
      <w:trPr>
        <w:trHeight w:val="400"/>
      </w:trPr>
      <w:tc>
        <w:tcPr>
          <w:tcW w:w="1700" w:type="dxa"/>
        </w:tcPr>
        <w:p w:rsidR="00290F86" w:rsidRDefault="00290F86"/>
      </w:tc>
      <w:tc>
        <w:tcPr>
          <w:tcW w:w="4000" w:type="dxa"/>
          <w:vAlign w:val="center"/>
        </w:tcPr>
        <w:p w:rsidR="00290F86" w:rsidRDefault="00290F8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F86"/>
    <w:rsid w:val="00290F86"/>
    <w:rsid w:val="004C0348"/>
    <w:rsid w:val="00783186"/>
    <w:rsid w:val="00817ACB"/>
    <w:rsid w:val="008B6CA9"/>
    <w:rsid w:val="009C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90F8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C0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09BE"/>
  </w:style>
  <w:style w:type="paragraph" w:styleId="a5">
    <w:name w:val="footer"/>
    <w:basedOn w:val="a"/>
    <w:link w:val="a6"/>
    <w:uiPriority w:val="99"/>
    <w:semiHidden/>
    <w:unhideWhenUsed/>
    <w:rsid w:val="009C0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0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2018-01-24T12:46:00Z</dcterms:created>
  <dcterms:modified xsi:type="dcterms:W3CDTF">2020-04-15T07:42:00Z</dcterms:modified>
  <cp:category/>
</cp:coreProperties>
</file>